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21F4" w14:textId="3A0AB91C" w:rsidR="004A2A08" w:rsidRDefault="00CA5438" w:rsidP="003D0F2A">
      <w:pPr>
        <w:spacing w:line="276" w:lineRule="auto"/>
        <w:ind w:right="-143"/>
        <w:jc w:val="both"/>
        <w:rPr>
          <w:rFonts w:cstheme="minorHAnsi"/>
          <w:b/>
          <w:sz w:val="22"/>
          <w:szCs w:val="22"/>
          <w:lang w:val="ru-RU"/>
        </w:rPr>
      </w:pPr>
      <w:r>
        <w:rPr>
          <w:rFonts w:cstheme="minorHAnsi"/>
          <w:b/>
          <w:noProof/>
          <w:sz w:val="22"/>
          <w:szCs w:val="22"/>
          <w:lang w:val="ru-RU"/>
        </w:rPr>
        <w:drawing>
          <wp:inline distT="0" distB="0" distL="0" distR="0" wp14:anchorId="486C316D" wp14:editId="56117A44">
            <wp:extent cx="5940425" cy="1273810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_LNG_E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45536" w14:textId="4355DF45" w:rsidR="0055544D" w:rsidRDefault="0055544D" w:rsidP="003D0F2A">
      <w:pPr>
        <w:spacing w:line="276" w:lineRule="auto"/>
        <w:ind w:right="-143"/>
        <w:jc w:val="both"/>
        <w:rPr>
          <w:rFonts w:cstheme="minorHAnsi"/>
          <w:b/>
          <w:sz w:val="22"/>
          <w:szCs w:val="22"/>
          <w:lang w:val="ru-RU"/>
        </w:rPr>
      </w:pPr>
    </w:p>
    <w:p w14:paraId="50632E0F" w14:textId="09D3658B" w:rsidR="0055544D" w:rsidRPr="0055544D" w:rsidRDefault="0055544D" w:rsidP="003D0F2A">
      <w:pPr>
        <w:spacing w:line="276" w:lineRule="auto"/>
        <w:ind w:right="-143"/>
        <w:jc w:val="both"/>
        <w:rPr>
          <w:rFonts w:cstheme="minorHAnsi"/>
          <w:b/>
          <w:sz w:val="28"/>
          <w:szCs w:val="28"/>
        </w:rPr>
      </w:pPr>
      <w:r w:rsidRPr="0055544D">
        <w:rPr>
          <w:b/>
          <w:sz w:val="28"/>
          <w:szCs w:val="28"/>
        </w:rPr>
        <w:t xml:space="preserve">Established one-of-a-kind platform for senior executives of large, medium, and small-scale </w:t>
      </w:r>
      <w:proofErr w:type="spellStart"/>
      <w:r w:rsidRPr="0055544D">
        <w:rPr>
          <w:b/>
          <w:sz w:val="28"/>
          <w:szCs w:val="28"/>
        </w:rPr>
        <w:t>Lng</w:t>
      </w:r>
      <w:proofErr w:type="spellEnd"/>
      <w:r w:rsidRPr="0055544D">
        <w:rPr>
          <w:b/>
          <w:sz w:val="28"/>
          <w:szCs w:val="28"/>
        </w:rPr>
        <w:t xml:space="preserve"> plants.</w:t>
      </w:r>
    </w:p>
    <w:p w14:paraId="7A79F6FE" w14:textId="77777777" w:rsidR="004A2A08" w:rsidRPr="0055544D" w:rsidRDefault="004A2A08" w:rsidP="00447B74">
      <w:pPr>
        <w:spacing w:line="276" w:lineRule="auto"/>
        <w:ind w:right="-143"/>
        <w:jc w:val="both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25746F16" w14:textId="66B85F54" w:rsidR="001D5A63" w:rsidRPr="00A91224" w:rsidRDefault="008812B5" w:rsidP="00447B74">
      <w:pPr>
        <w:spacing w:line="276" w:lineRule="auto"/>
        <w:ind w:right="-143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Event</w:t>
      </w:r>
      <w:r w:rsidR="001D5A63" w:rsidRPr="00A91224">
        <w:rPr>
          <w:rFonts w:cstheme="minorHAnsi"/>
          <w:b/>
          <w:sz w:val="22"/>
          <w:szCs w:val="22"/>
        </w:rPr>
        <w:t>:</w:t>
      </w:r>
      <w:r w:rsidR="001D5A63" w:rsidRPr="00A9122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7</w:t>
      </w:r>
      <w:r w:rsidRPr="008812B5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Annual International LNG Congress Russia </w:t>
      </w:r>
    </w:p>
    <w:p w14:paraId="7ED66B57" w14:textId="3698F3F0" w:rsidR="001D5A63" w:rsidRPr="00A91224" w:rsidRDefault="008812B5" w:rsidP="00447B74">
      <w:pPr>
        <w:tabs>
          <w:tab w:val="left" w:pos="4563"/>
        </w:tabs>
        <w:spacing w:line="276" w:lineRule="auto"/>
        <w:ind w:right="-143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Date</w:t>
      </w:r>
      <w:r w:rsidR="001D5A63" w:rsidRPr="00A91224">
        <w:rPr>
          <w:rFonts w:cstheme="minorHAnsi"/>
          <w:b/>
          <w:sz w:val="22"/>
          <w:szCs w:val="22"/>
        </w:rPr>
        <w:t>:</w:t>
      </w:r>
      <w:r w:rsidR="00BF3275" w:rsidRPr="00A91224">
        <w:rPr>
          <w:rFonts w:cstheme="minorHAnsi"/>
          <w:sz w:val="22"/>
          <w:szCs w:val="22"/>
        </w:rPr>
        <w:t xml:space="preserve"> </w:t>
      </w:r>
      <w:r w:rsidR="00447B74" w:rsidRPr="00A91224">
        <w:rPr>
          <w:rFonts w:cstheme="minorHAnsi"/>
          <w:sz w:val="22"/>
          <w:szCs w:val="22"/>
        </w:rPr>
        <w:t>18</w:t>
      </w:r>
      <w:r w:rsidR="00BF3275" w:rsidRPr="00A91224">
        <w:rPr>
          <w:rFonts w:cstheme="minorHAnsi"/>
          <w:sz w:val="22"/>
          <w:szCs w:val="22"/>
        </w:rPr>
        <w:t>-</w:t>
      </w:r>
      <w:r w:rsidR="00447B74" w:rsidRPr="00A91224">
        <w:rPr>
          <w:rFonts w:cstheme="minorHAnsi"/>
          <w:sz w:val="22"/>
          <w:szCs w:val="22"/>
        </w:rPr>
        <w:t>19</w:t>
      </w:r>
      <w:r w:rsidR="001D5A63" w:rsidRPr="00A9122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March</w:t>
      </w:r>
      <w:r w:rsidR="00BF3275" w:rsidRPr="00A91224">
        <w:rPr>
          <w:rFonts w:cstheme="minorHAnsi"/>
          <w:sz w:val="22"/>
          <w:szCs w:val="22"/>
        </w:rPr>
        <w:t xml:space="preserve"> 20</w:t>
      </w:r>
      <w:r w:rsidR="00447B74" w:rsidRPr="00A91224">
        <w:rPr>
          <w:rFonts w:cstheme="minorHAnsi"/>
          <w:sz w:val="22"/>
          <w:szCs w:val="22"/>
        </w:rPr>
        <w:t>20</w:t>
      </w:r>
      <w:r w:rsidR="001D5A63" w:rsidRPr="00A91224">
        <w:rPr>
          <w:rFonts w:cstheme="minorHAnsi"/>
          <w:sz w:val="22"/>
          <w:szCs w:val="22"/>
        </w:rPr>
        <w:t xml:space="preserve"> </w:t>
      </w:r>
    </w:p>
    <w:p w14:paraId="02E0EC55" w14:textId="109E86AA" w:rsidR="001D5A63" w:rsidRPr="00A91224" w:rsidRDefault="008812B5" w:rsidP="00447B74">
      <w:pPr>
        <w:tabs>
          <w:tab w:val="left" w:pos="4563"/>
        </w:tabs>
        <w:spacing w:line="276" w:lineRule="auto"/>
        <w:ind w:right="-143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Venue</w:t>
      </w:r>
      <w:r w:rsidR="001D5A63" w:rsidRPr="00A91224">
        <w:rPr>
          <w:rFonts w:cstheme="minorHAnsi"/>
          <w:b/>
          <w:sz w:val="22"/>
          <w:szCs w:val="22"/>
        </w:rPr>
        <w:t xml:space="preserve">: </w:t>
      </w:r>
      <w:r w:rsidRPr="008812B5">
        <w:rPr>
          <w:rFonts w:cstheme="minorHAnsi"/>
          <w:sz w:val="22"/>
          <w:szCs w:val="22"/>
        </w:rPr>
        <w:t xml:space="preserve">Moscow, </w:t>
      </w:r>
      <w:proofErr w:type="spellStart"/>
      <w:r w:rsidRPr="008812B5">
        <w:rPr>
          <w:rFonts w:cstheme="minorHAnsi"/>
          <w:sz w:val="22"/>
          <w:szCs w:val="22"/>
        </w:rPr>
        <w:t>Baltschug</w:t>
      </w:r>
      <w:proofErr w:type="spellEnd"/>
      <w:r w:rsidRPr="008812B5">
        <w:rPr>
          <w:rFonts w:cstheme="minorHAnsi"/>
          <w:sz w:val="22"/>
          <w:szCs w:val="22"/>
        </w:rPr>
        <w:t xml:space="preserve"> Kempinski</w:t>
      </w:r>
      <w:r>
        <w:rPr>
          <w:rFonts w:cstheme="minorHAnsi"/>
          <w:b/>
          <w:sz w:val="22"/>
          <w:szCs w:val="22"/>
        </w:rPr>
        <w:t xml:space="preserve"> </w:t>
      </w:r>
    </w:p>
    <w:p w14:paraId="09D738F2" w14:textId="68C5CA5E" w:rsidR="001D5A63" w:rsidRPr="00A91224" w:rsidRDefault="008812B5" w:rsidP="00447B74">
      <w:pPr>
        <w:spacing w:line="276" w:lineRule="auto"/>
        <w:ind w:right="-143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Organiser</w:t>
      </w:r>
      <w:r w:rsidR="001D5A63" w:rsidRPr="00A91224">
        <w:rPr>
          <w:rFonts w:cstheme="minorHAnsi"/>
          <w:b/>
          <w:sz w:val="22"/>
          <w:szCs w:val="22"/>
        </w:rPr>
        <w:t>:</w:t>
      </w:r>
      <w:r w:rsidR="001D5A63" w:rsidRPr="00A91224">
        <w:rPr>
          <w:rFonts w:cstheme="minorHAnsi"/>
          <w:sz w:val="22"/>
          <w:szCs w:val="22"/>
        </w:rPr>
        <w:t xml:space="preserve"> </w:t>
      </w:r>
      <w:proofErr w:type="spellStart"/>
      <w:r w:rsidR="001D5A63" w:rsidRPr="001A05F0">
        <w:rPr>
          <w:rFonts w:cstheme="minorHAnsi"/>
          <w:sz w:val="22"/>
          <w:szCs w:val="22"/>
        </w:rPr>
        <w:t>Vostock</w:t>
      </w:r>
      <w:proofErr w:type="spellEnd"/>
      <w:r w:rsidR="001D5A63" w:rsidRPr="00A91224">
        <w:rPr>
          <w:rFonts w:cstheme="minorHAnsi"/>
          <w:sz w:val="22"/>
          <w:szCs w:val="22"/>
        </w:rPr>
        <w:t xml:space="preserve"> </w:t>
      </w:r>
      <w:r w:rsidR="001D5A63" w:rsidRPr="001A05F0">
        <w:rPr>
          <w:rFonts w:cstheme="minorHAnsi"/>
          <w:sz w:val="22"/>
          <w:szCs w:val="22"/>
        </w:rPr>
        <w:t>Capital</w:t>
      </w:r>
    </w:p>
    <w:p w14:paraId="3A72537D" w14:textId="2FBCF0DA" w:rsidR="004E3B3E" w:rsidRPr="00A91224" w:rsidRDefault="004E3B3E" w:rsidP="00447B7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67D29D6" w14:textId="5484EEA4" w:rsidR="001D5A63" w:rsidRPr="00A91224" w:rsidRDefault="008812B5" w:rsidP="00447B74">
      <w:pPr>
        <w:spacing w:line="360" w:lineRule="auto"/>
        <w:jc w:val="both"/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b/>
          <w:sz w:val="22"/>
          <w:szCs w:val="22"/>
        </w:rPr>
        <w:t xml:space="preserve">LNG Congress Russia </w:t>
      </w:r>
      <w:r w:rsidRPr="008812B5">
        <w:rPr>
          <w:rFonts w:cstheme="minorHAnsi"/>
          <w:sz w:val="22"/>
          <w:szCs w:val="22"/>
        </w:rPr>
        <w:t xml:space="preserve">is an international platform which traditionally gathers LNG industry leaders from all over the globe. The event welcomes </w:t>
      </w:r>
      <w:r>
        <w:rPr>
          <w:rFonts w:cstheme="minorHAnsi"/>
          <w:b/>
          <w:sz w:val="22"/>
          <w:szCs w:val="22"/>
        </w:rPr>
        <w:t xml:space="preserve">over 300 operators of large-, mid-, and small-scale LNG projects (Rosneft, Gazprom LNG Saint Petersburg, Gazprom </w:t>
      </w:r>
      <w:proofErr w:type="spellStart"/>
      <w:r>
        <w:rPr>
          <w:rFonts w:cstheme="minorHAnsi"/>
          <w:b/>
          <w:sz w:val="22"/>
          <w:szCs w:val="22"/>
        </w:rPr>
        <w:t>Transgaz</w:t>
      </w:r>
      <w:proofErr w:type="spellEnd"/>
      <w:r>
        <w:rPr>
          <w:rFonts w:cstheme="minorHAnsi"/>
          <w:b/>
          <w:sz w:val="22"/>
          <w:szCs w:val="22"/>
        </w:rPr>
        <w:t xml:space="preserve"> Yekaterinburg, Gazprom Gas Motor Fuel, </w:t>
      </w:r>
      <w:proofErr w:type="spellStart"/>
      <w:r>
        <w:rPr>
          <w:rFonts w:cstheme="minorHAnsi"/>
          <w:b/>
          <w:sz w:val="22"/>
          <w:szCs w:val="22"/>
        </w:rPr>
        <w:t>Sibir-Energo</w:t>
      </w:r>
      <w:proofErr w:type="spellEnd"/>
      <w:r>
        <w:rPr>
          <w:rFonts w:cstheme="minorHAnsi"/>
          <w:b/>
          <w:sz w:val="22"/>
          <w:szCs w:val="22"/>
        </w:rPr>
        <w:t xml:space="preserve">, </w:t>
      </w:r>
      <w:proofErr w:type="spellStart"/>
      <w:r>
        <w:rPr>
          <w:rFonts w:cstheme="minorHAnsi"/>
          <w:b/>
          <w:sz w:val="22"/>
          <w:szCs w:val="22"/>
        </w:rPr>
        <w:t>Dalgazresurs</w:t>
      </w:r>
      <w:proofErr w:type="spellEnd"/>
      <w:r>
        <w:rPr>
          <w:rFonts w:cstheme="minorHAnsi"/>
          <w:b/>
          <w:sz w:val="22"/>
          <w:szCs w:val="22"/>
        </w:rPr>
        <w:t xml:space="preserve">, </w:t>
      </w:r>
      <w:proofErr w:type="spellStart"/>
      <w:r>
        <w:rPr>
          <w:rFonts w:cstheme="minorHAnsi"/>
          <w:b/>
          <w:sz w:val="22"/>
          <w:szCs w:val="22"/>
        </w:rPr>
        <w:t>TopGaz</w:t>
      </w:r>
      <w:proofErr w:type="spellEnd"/>
      <w:r>
        <w:rPr>
          <w:rFonts w:cstheme="minorHAnsi"/>
          <w:b/>
          <w:sz w:val="22"/>
          <w:szCs w:val="22"/>
        </w:rPr>
        <w:t xml:space="preserve">, and others), government, </w:t>
      </w:r>
      <w:r w:rsidRPr="008812B5">
        <w:rPr>
          <w:rFonts w:cstheme="minorHAnsi"/>
          <w:sz w:val="22"/>
          <w:szCs w:val="22"/>
        </w:rPr>
        <w:t>and engineering leaders of the LNG industry.</w:t>
      </w:r>
      <w:r>
        <w:rPr>
          <w:rFonts w:cstheme="minorHAnsi"/>
          <w:b/>
          <w:sz w:val="22"/>
          <w:szCs w:val="22"/>
        </w:rPr>
        <w:t xml:space="preserve"> </w:t>
      </w:r>
    </w:p>
    <w:p w14:paraId="490FA2C3" w14:textId="77777777" w:rsidR="00D62F00" w:rsidRDefault="00D17AE8" w:rsidP="00D62F0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/>
          <w:sz w:val="22"/>
          <w:szCs w:val="22"/>
        </w:rPr>
      </w:pPr>
      <w:r>
        <w:rPr>
          <w:rFonts w:eastAsia="Times New Roman" w:cstheme="minorHAnsi"/>
          <w:b/>
          <w:color w:val="000000"/>
          <w:sz w:val="22"/>
          <w:szCs w:val="22"/>
        </w:rPr>
        <w:t xml:space="preserve">Among the speakers and panellists 2019: </w:t>
      </w:r>
    </w:p>
    <w:p w14:paraId="375F2EFB" w14:textId="4DFD2A35" w:rsidR="00D62F00" w:rsidRPr="00D62F00" w:rsidRDefault="00D62F00" w:rsidP="00D62F0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2"/>
          <w:szCs w:val="22"/>
        </w:rPr>
      </w:pPr>
      <w:r w:rsidRPr="00D62F00">
        <w:rPr>
          <w:rFonts w:eastAsia="Times New Roman" w:cstheme="minorHAnsi"/>
          <w:b/>
          <w:bCs/>
          <w:smallCaps/>
          <w:sz w:val="22"/>
          <w:szCs w:val="22"/>
        </w:rPr>
        <w:t xml:space="preserve">Alexander Popov, </w:t>
      </w:r>
      <w:r w:rsidRPr="00D62F00">
        <w:rPr>
          <w:rFonts w:cstheme="minorHAnsi"/>
          <w:sz w:val="22"/>
          <w:szCs w:val="22"/>
          <w:shd w:val="clear" w:color="auto" w:fill="FFFFFF"/>
        </w:rPr>
        <w:t xml:space="preserve">Vice President, </w:t>
      </w:r>
      <w:r w:rsidRPr="00D62F00">
        <w:rPr>
          <w:rFonts w:cstheme="minorHAnsi"/>
          <w:b/>
          <w:bCs/>
          <w:sz w:val="22"/>
          <w:szCs w:val="22"/>
          <w:shd w:val="clear" w:color="auto" w:fill="FFFFFF"/>
        </w:rPr>
        <w:t xml:space="preserve">Exxon </w:t>
      </w:r>
      <w:proofErr w:type="spellStart"/>
      <w:r w:rsidRPr="00D62F00">
        <w:rPr>
          <w:rFonts w:cstheme="minorHAnsi"/>
          <w:b/>
          <w:bCs/>
          <w:sz w:val="22"/>
          <w:szCs w:val="22"/>
          <w:shd w:val="clear" w:color="auto" w:fill="FFFFFF"/>
        </w:rPr>
        <w:t>Neftegaz</w:t>
      </w:r>
      <w:proofErr w:type="spellEnd"/>
      <w:r w:rsidRPr="00D62F00">
        <w:rPr>
          <w:rFonts w:cstheme="minorHAnsi"/>
          <w:b/>
          <w:bCs/>
          <w:sz w:val="22"/>
          <w:szCs w:val="22"/>
          <w:shd w:val="clear" w:color="auto" w:fill="FFFFFF"/>
        </w:rPr>
        <w:t xml:space="preserve"> Ltd.</w:t>
      </w:r>
    </w:p>
    <w:p w14:paraId="4821AA26" w14:textId="4F1D7004" w:rsidR="002E19A5" w:rsidRPr="00A91224" w:rsidRDefault="00D17AE8" w:rsidP="00447B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Stuart Bradford, </w:t>
      </w:r>
      <w:r w:rsidRPr="00D17AE8">
        <w:rPr>
          <w:rFonts w:eastAsia="Times New Roman" w:cstheme="minorHAnsi"/>
          <w:bCs/>
          <w:color w:val="000000"/>
          <w:sz w:val="22"/>
          <w:szCs w:val="22"/>
        </w:rPr>
        <w:t>Senior Deal Lead,</w:t>
      </w: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 Shell</w:t>
      </w:r>
    </w:p>
    <w:p w14:paraId="42E54CF6" w14:textId="77777777" w:rsidR="00914F00" w:rsidRPr="00914F00" w:rsidRDefault="00D17AE8" w:rsidP="00914F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Sander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</w:rPr>
        <w:t>Stegenga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, </w:t>
      </w:r>
      <w:r w:rsidRPr="00D17AE8">
        <w:rPr>
          <w:rFonts w:eastAsia="Times New Roman" w:cstheme="minorHAnsi"/>
          <w:bCs/>
          <w:color w:val="000000"/>
          <w:sz w:val="22"/>
          <w:szCs w:val="22"/>
        </w:rPr>
        <w:t>Shell Technical Director for LNG Projects, Russia,</w:t>
      </w: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 Shell  </w:t>
      </w:r>
    </w:p>
    <w:p w14:paraId="097A6659" w14:textId="77777777" w:rsidR="00914F00" w:rsidRPr="00914F00" w:rsidRDefault="00914F00" w:rsidP="00914F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2"/>
          <w:szCs w:val="22"/>
        </w:rPr>
      </w:pPr>
      <w:r w:rsidRPr="00914F00">
        <w:rPr>
          <w:rFonts w:cstheme="minorHAnsi"/>
          <w:b/>
          <w:smallCaps/>
          <w:sz w:val="22"/>
          <w:szCs w:val="22"/>
        </w:rPr>
        <w:t xml:space="preserve">Alexey </w:t>
      </w:r>
      <w:proofErr w:type="spellStart"/>
      <w:r w:rsidRPr="00914F00">
        <w:rPr>
          <w:rFonts w:cstheme="minorHAnsi"/>
          <w:b/>
          <w:smallCaps/>
          <w:sz w:val="22"/>
          <w:szCs w:val="22"/>
        </w:rPr>
        <w:t>Grebenyuk</w:t>
      </w:r>
      <w:proofErr w:type="spellEnd"/>
      <w:r w:rsidRPr="00914F00">
        <w:rPr>
          <w:rFonts w:cstheme="minorHAnsi"/>
          <w:smallCaps/>
          <w:sz w:val="22"/>
          <w:szCs w:val="22"/>
        </w:rPr>
        <w:t xml:space="preserve">, </w:t>
      </w:r>
      <w:r w:rsidRPr="00914F00">
        <w:rPr>
          <w:rFonts w:cstheme="minorHAnsi"/>
          <w:sz w:val="22"/>
          <w:szCs w:val="22"/>
          <w:shd w:val="clear" w:color="auto" w:fill="FFFFFF"/>
        </w:rPr>
        <w:t xml:space="preserve">General Director, </w:t>
      </w:r>
      <w:r w:rsidRPr="00914F00">
        <w:rPr>
          <w:rFonts w:cstheme="minorHAnsi"/>
          <w:b/>
          <w:sz w:val="22"/>
          <w:szCs w:val="22"/>
          <w:shd w:val="clear" w:color="auto" w:fill="FFFFFF"/>
        </w:rPr>
        <w:t>Gazprom LNG Vladivostok</w:t>
      </w:r>
    </w:p>
    <w:p w14:paraId="721499B6" w14:textId="77777777" w:rsidR="00914F00" w:rsidRPr="00914F00" w:rsidRDefault="00914F00" w:rsidP="00914F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2"/>
          <w:szCs w:val="22"/>
        </w:rPr>
      </w:pPr>
      <w:r w:rsidRPr="00914F00">
        <w:rPr>
          <w:rFonts w:cstheme="minorHAnsi"/>
          <w:b/>
          <w:smallCaps/>
          <w:sz w:val="22"/>
          <w:szCs w:val="22"/>
        </w:rPr>
        <w:t xml:space="preserve">Vladimir </w:t>
      </w:r>
      <w:proofErr w:type="spellStart"/>
      <w:r w:rsidRPr="00914F00">
        <w:rPr>
          <w:rFonts w:cstheme="minorHAnsi"/>
          <w:b/>
          <w:smallCaps/>
          <w:sz w:val="22"/>
          <w:szCs w:val="22"/>
        </w:rPr>
        <w:t>Smelov</w:t>
      </w:r>
      <w:proofErr w:type="spellEnd"/>
      <w:r w:rsidRPr="00914F00">
        <w:rPr>
          <w:rFonts w:cstheme="minorHAnsi"/>
          <w:smallCaps/>
          <w:sz w:val="22"/>
          <w:szCs w:val="22"/>
        </w:rPr>
        <w:t xml:space="preserve">, </w:t>
      </w:r>
      <w:r w:rsidRPr="00914F00">
        <w:rPr>
          <w:rFonts w:cstheme="minorHAnsi"/>
          <w:sz w:val="22"/>
          <w:szCs w:val="22"/>
          <w:shd w:val="clear" w:color="auto" w:fill="FFFFFF"/>
        </w:rPr>
        <w:t xml:space="preserve">Oil &amp; Gas Department, Director, </w:t>
      </w:r>
      <w:proofErr w:type="spellStart"/>
      <w:r w:rsidRPr="00914F00">
        <w:rPr>
          <w:rFonts w:cstheme="minorHAnsi"/>
          <w:b/>
          <w:sz w:val="22"/>
          <w:szCs w:val="22"/>
          <w:shd w:val="clear" w:color="auto" w:fill="FFFFFF"/>
        </w:rPr>
        <w:t>Gazprombank</w:t>
      </w:r>
      <w:proofErr w:type="spellEnd"/>
    </w:p>
    <w:p w14:paraId="41DE3410" w14:textId="1E485E30" w:rsidR="00914F00" w:rsidRPr="00914F00" w:rsidRDefault="00914F00" w:rsidP="00914F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2"/>
          <w:szCs w:val="22"/>
        </w:rPr>
      </w:pPr>
      <w:r w:rsidRPr="00914F00">
        <w:rPr>
          <w:rFonts w:cstheme="minorHAnsi"/>
          <w:b/>
          <w:smallCaps/>
          <w:sz w:val="22"/>
          <w:szCs w:val="22"/>
        </w:rPr>
        <w:t xml:space="preserve">Tatiana </w:t>
      </w:r>
      <w:proofErr w:type="spellStart"/>
      <w:r w:rsidRPr="00914F00">
        <w:rPr>
          <w:rFonts w:cstheme="minorHAnsi"/>
          <w:b/>
          <w:smallCaps/>
          <w:sz w:val="22"/>
          <w:szCs w:val="22"/>
        </w:rPr>
        <w:t>Mitrova</w:t>
      </w:r>
      <w:proofErr w:type="spellEnd"/>
      <w:r w:rsidRPr="00914F00">
        <w:rPr>
          <w:rFonts w:cstheme="minorHAnsi"/>
          <w:smallCaps/>
          <w:sz w:val="22"/>
          <w:szCs w:val="22"/>
          <w:lang w:val="ru-RU"/>
        </w:rPr>
        <w:t xml:space="preserve">, </w:t>
      </w:r>
      <w:r w:rsidRPr="00914F00">
        <w:rPr>
          <w:rFonts w:cstheme="minorHAnsi"/>
          <w:sz w:val="22"/>
          <w:szCs w:val="22"/>
          <w:shd w:val="clear" w:color="auto" w:fill="FFFFFF"/>
        </w:rPr>
        <w:t>Director of Energy Centre</w:t>
      </w:r>
      <w:r w:rsidRPr="00914F00">
        <w:rPr>
          <w:rFonts w:cstheme="minorHAnsi"/>
          <w:sz w:val="22"/>
          <w:szCs w:val="22"/>
          <w:shd w:val="clear" w:color="auto" w:fill="FFFFFF"/>
          <w:lang w:val="ru-RU"/>
        </w:rPr>
        <w:t xml:space="preserve">, </w:t>
      </w:r>
      <w:r w:rsidRPr="00914F00">
        <w:rPr>
          <w:rFonts w:cstheme="minorHAnsi"/>
          <w:b/>
          <w:sz w:val="22"/>
          <w:szCs w:val="22"/>
          <w:shd w:val="clear" w:color="auto" w:fill="FFFFFF"/>
        </w:rPr>
        <w:t>Skolkovo Energy Centre</w:t>
      </w:r>
    </w:p>
    <w:p w14:paraId="358C7502" w14:textId="42D117C0" w:rsidR="00B90F7D" w:rsidRPr="000A1797" w:rsidRDefault="00116466" w:rsidP="00447B7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/>
          <w:sz w:val="22"/>
          <w:szCs w:val="22"/>
        </w:rPr>
      </w:pPr>
      <w:r>
        <w:rPr>
          <w:rFonts w:eastAsia="Times New Roman" w:cstheme="minorHAnsi"/>
          <w:b/>
          <w:color w:val="000000"/>
          <w:sz w:val="22"/>
          <w:szCs w:val="22"/>
        </w:rPr>
        <w:t>Programme Highlights</w:t>
      </w:r>
      <w:r w:rsidR="00B90F7D" w:rsidRPr="000A1797">
        <w:rPr>
          <w:rFonts w:eastAsia="Times New Roman" w:cstheme="minorHAnsi"/>
          <w:b/>
          <w:color w:val="000000"/>
          <w:sz w:val="22"/>
          <w:szCs w:val="22"/>
        </w:rPr>
        <w:t>:</w:t>
      </w:r>
    </w:p>
    <w:p w14:paraId="47422F73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b/>
          <w:sz w:val="22"/>
          <w:szCs w:val="22"/>
        </w:rPr>
        <w:t>2 STRATEGIC DAYS</w:t>
      </w:r>
      <w:r w:rsidRPr="009A0D2F">
        <w:rPr>
          <w:rFonts w:eastAsia="Times New Roman"/>
          <w:sz w:val="22"/>
          <w:szCs w:val="22"/>
        </w:rPr>
        <w:t xml:space="preserve">: LARGE, MEDIUM, AND SMALL-SCALE LNG PROJECTS </w:t>
      </w:r>
    </w:p>
    <w:p w14:paraId="5123228C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b/>
          <w:sz w:val="22"/>
          <w:szCs w:val="22"/>
        </w:rPr>
        <w:t>DEBATES OF INDUSTRY LEADERS!</w:t>
      </w:r>
      <w:r w:rsidRPr="009A0D2F">
        <w:rPr>
          <w:rFonts w:eastAsia="Times New Roman"/>
          <w:sz w:val="22"/>
          <w:szCs w:val="22"/>
        </w:rPr>
        <w:t xml:space="preserve"> Changing global LNG market: impact of Russia on pricing mechanisms </w:t>
      </w:r>
    </w:p>
    <w:p w14:paraId="4BF1318C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b/>
          <w:sz w:val="22"/>
          <w:szCs w:val="22"/>
        </w:rPr>
        <w:t>UPDATES FROM OPERATORS:</w:t>
      </w:r>
      <w:r w:rsidRPr="009A0D2F">
        <w:rPr>
          <w:rFonts w:eastAsia="Times New Roman"/>
          <w:sz w:val="22"/>
          <w:szCs w:val="22"/>
        </w:rPr>
        <w:t xml:space="preserve"> status and news on existing and planned projects </w:t>
      </w:r>
    </w:p>
    <w:p w14:paraId="7F0695C8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b/>
          <w:sz w:val="22"/>
          <w:szCs w:val="22"/>
        </w:rPr>
        <w:t>NEW! LNG BUNKERING:</w:t>
      </w:r>
      <w:r w:rsidRPr="009A0D2F">
        <w:rPr>
          <w:rFonts w:eastAsia="Times New Roman"/>
          <w:sz w:val="22"/>
          <w:szCs w:val="22"/>
        </w:rPr>
        <w:t xml:space="preserve"> what will incentivise successful development of the industry? </w:t>
      </w:r>
    </w:p>
    <w:p w14:paraId="3AAD1643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b/>
          <w:sz w:val="22"/>
          <w:szCs w:val="22"/>
        </w:rPr>
        <w:t>SPECIAL FOCUS:</w:t>
      </w:r>
      <w:r w:rsidRPr="009A0D2F">
        <w:rPr>
          <w:rFonts w:eastAsia="Times New Roman"/>
          <w:sz w:val="22"/>
          <w:szCs w:val="22"/>
        </w:rPr>
        <w:t xml:space="preserve"> LNG as fuel – growth routes and development vectors </w:t>
      </w:r>
    </w:p>
    <w:p w14:paraId="1D3BE4E1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  <w:lang w:val="ru-RU"/>
        </w:rPr>
      </w:pPr>
      <w:r w:rsidRPr="009A0D2F">
        <w:rPr>
          <w:rFonts w:eastAsia="Times New Roman"/>
          <w:b/>
          <w:sz w:val="22"/>
          <w:szCs w:val="22"/>
        </w:rPr>
        <w:t>IMPORTANT: RUSSIAN AND FOREIGN SOLUTIONS FOR LNG PROJECTS.</w:t>
      </w:r>
      <w:r w:rsidRPr="009A0D2F">
        <w:rPr>
          <w:rFonts w:eastAsia="Times New Roman"/>
          <w:sz w:val="22"/>
          <w:szCs w:val="22"/>
        </w:rPr>
        <w:t xml:space="preserve"> Case studies </w:t>
      </w:r>
    </w:p>
    <w:p w14:paraId="1DC84BBB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b/>
          <w:sz w:val="22"/>
          <w:szCs w:val="22"/>
        </w:rPr>
        <w:lastRenderedPageBreak/>
        <w:t>30+ hours of formal and informal networking</w:t>
      </w:r>
      <w:r w:rsidRPr="009A0D2F">
        <w:rPr>
          <w:rFonts w:eastAsia="Times New Roman"/>
          <w:sz w:val="22"/>
          <w:szCs w:val="22"/>
        </w:rPr>
        <w:t xml:space="preserve">. One-on-one meetings, business lunches, coffee-breaks, interactive roundtables with champagne, and a lot more </w:t>
      </w:r>
    </w:p>
    <w:p w14:paraId="280DFD0F" w14:textId="77777777" w:rsidR="009A0D2F" w:rsidRPr="009A0D2F" w:rsidRDefault="009A0D2F" w:rsidP="009A0D2F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eastAsia="Times New Roman"/>
          <w:sz w:val="22"/>
          <w:szCs w:val="22"/>
        </w:rPr>
      </w:pPr>
      <w:r w:rsidRPr="009A0D2F">
        <w:rPr>
          <w:rFonts w:eastAsia="Times New Roman"/>
          <w:sz w:val="22"/>
          <w:szCs w:val="22"/>
        </w:rPr>
        <w:t xml:space="preserve">Technology-focus presentations, road show, specialised exhibition of technology, equipment, and services from global leaders </w:t>
      </w:r>
    </w:p>
    <w:p w14:paraId="2742844D" w14:textId="77777777" w:rsidR="009A0D2F" w:rsidRDefault="009A0D2F" w:rsidP="00682B1A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D3BDCC0" w14:textId="055E1719" w:rsidR="00192D9C" w:rsidRPr="00CA5438" w:rsidRDefault="00DA15F1" w:rsidP="00192D9C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cstheme="minorHAnsi"/>
          <w:b/>
          <w:sz w:val="22"/>
          <w:szCs w:val="22"/>
        </w:rPr>
      </w:pPr>
      <w:r w:rsidRPr="00192D9C">
        <w:rPr>
          <w:rFonts w:cstheme="minorHAnsi"/>
          <w:b/>
          <w:sz w:val="22"/>
          <w:szCs w:val="22"/>
        </w:rPr>
        <w:t xml:space="preserve">General sponsor: </w:t>
      </w:r>
      <w:proofErr w:type="spellStart"/>
      <w:r w:rsidRPr="00192D9C">
        <w:rPr>
          <w:rFonts w:cstheme="minorHAnsi"/>
          <w:b/>
          <w:sz w:val="22"/>
          <w:szCs w:val="22"/>
        </w:rPr>
        <w:t>Gazprombank</w:t>
      </w:r>
      <w:proofErr w:type="spellEnd"/>
      <w:r w:rsidR="00192D9C" w:rsidRPr="00CA5438">
        <w:rPr>
          <w:rFonts w:cstheme="minorHAnsi"/>
          <w:b/>
          <w:sz w:val="22"/>
          <w:szCs w:val="22"/>
        </w:rPr>
        <w:t>;</w:t>
      </w:r>
    </w:p>
    <w:p w14:paraId="058F6A17" w14:textId="05A8C3F9" w:rsidR="00192D9C" w:rsidRDefault="00191007" w:rsidP="00682B1A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192D9C">
        <w:rPr>
          <w:rFonts w:eastAsia="Times New Roman" w:cstheme="minorHAnsi"/>
          <w:b/>
          <w:bCs/>
          <w:color w:val="000000"/>
          <w:sz w:val="22"/>
          <w:szCs w:val="22"/>
        </w:rPr>
        <w:t>Gold Sponsor: TechnipFMC</w:t>
      </w:r>
      <w:r w:rsidR="00192D9C" w:rsidRPr="00192D9C">
        <w:rPr>
          <w:rFonts w:eastAsia="Times New Roman" w:cstheme="minorHAnsi"/>
          <w:b/>
          <w:bCs/>
          <w:color w:val="000000"/>
          <w:sz w:val="22"/>
          <w:szCs w:val="22"/>
        </w:rPr>
        <w:t>;</w:t>
      </w:r>
    </w:p>
    <w:p w14:paraId="3672C92D" w14:textId="198B8EB3" w:rsidR="00192D9C" w:rsidRPr="00192D9C" w:rsidRDefault="00192D9C" w:rsidP="00682B1A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Silver Sponsor: </w:t>
      </w:r>
      <w:r w:rsidRPr="00192D9C">
        <w:rPr>
          <w:rStyle w:val="Strong"/>
          <w:rFonts w:cstheme="minorHAnsi"/>
          <w:iCs/>
          <w:sz w:val="22"/>
          <w:szCs w:val="22"/>
        </w:rPr>
        <w:t>Nikkiso</w:t>
      </w:r>
      <w:r w:rsidRPr="00CA5438">
        <w:rPr>
          <w:rStyle w:val="Strong"/>
          <w:rFonts w:cstheme="minorHAnsi"/>
          <w:iCs/>
          <w:sz w:val="22"/>
          <w:szCs w:val="22"/>
        </w:rPr>
        <w:t xml:space="preserve"> </w:t>
      </w:r>
      <w:proofErr w:type="spellStart"/>
      <w:r w:rsidRPr="00192D9C">
        <w:rPr>
          <w:rStyle w:val="Strong"/>
          <w:rFonts w:cstheme="minorHAnsi"/>
          <w:iCs/>
          <w:sz w:val="22"/>
          <w:szCs w:val="22"/>
        </w:rPr>
        <w:t>Cryo</w:t>
      </w:r>
      <w:proofErr w:type="spellEnd"/>
      <w:r w:rsidRPr="00CA5438">
        <w:rPr>
          <w:rStyle w:val="Strong"/>
          <w:rFonts w:cstheme="minorHAnsi"/>
          <w:iCs/>
          <w:sz w:val="22"/>
          <w:szCs w:val="22"/>
        </w:rPr>
        <w:t xml:space="preserve">, </w:t>
      </w:r>
      <w:r w:rsidRPr="00192D9C">
        <w:rPr>
          <w:rStyle w:val="Strong"/>
          <w:rFonts w:cstheme="minorHAnsi"/>
          <w:iCs/>
          <w:sz w:val="22"/>
          <w:szCs w:val="22"/>
        </w:rPr>
        <w:t>Solar</w:t>
      </w:r>
      <w:r w:rsidRPr="00CA5438">
        <w:rPr>
          <w:rStyle w:val="Strong"/>
          <w:rFonts w:cstheme="minorHAnsi"/>
          <w:iCs/>
          <w:sz w:val="22"/>
          <w:szCs w:val="22"/>
        </w:rPr>
        <w:t xml:space="preserve"> </w:t>
      </w:r>
      <w:r w:rsidRPr="00192D9C">
        <w:rPr>
          <w:rStyle w:val="Strong"/>
          <w:rFonts w:cstheme="minorHAnsi"/>
          <w:iCs/>
          <w:sz w:val="22"/>
          <w:szCs w:val="22"/>
        </w:rPr>
        <w:t>Turbines</w:t>
      </w:r>
      <w:r w:rsidRPr="00CA5438">
        <w:rPr>
          <w:rStyle w:val="Strong"/>
          <w:rFonts w:cstheme="minorHAnsi"/>
          <w:iCs/>
          <w:sz w:val="22"/>
          <w:szCs w:val="22"/>
        </w:rPr>
        <w:t xml:space="preserve"> </w:t>
      </w:r>
      <w:r w:rsidRPr="00192D9C">
        <w:rPr>
          <w:rStyle w:val="Strong"/>
          <w:rFonts w:cstheme="minorHAnsi"/>
          <w:iCs/>
          <w:sz w:val="22"/>
          <w:szCs w:val="22"/>
        </w:rPr>
        <w:t>International</w:t>
      </w:r>
      <w:r w:rsidRPr="00CA5438">
        <w:rPr>
          <w:rStyle w:val="Strong"/>
          <w:rFonts w:cstheme="minorHAnsi"/>
          <w:iCs/>
          <w:sz w:val="22"/>
          <w:szCs w:val="22"/>
        </w:rPr>
        <w:t xml:space="preserve"> </w:t>
      </w:r>
      <w:r w:rsidRPr="00192D9C">
        <w:rPr>
          <w:rStyle w:val="Strong"/>
          <w:rFonts w:cstheme="minorHAnsi"/>
          <w:iCs/>
          <w:sz w:val="22"/>
          <w:szCs w:val="22"/>
        </w:rPr>
        <w:t>Company</w:t>
      </w:r>
      <w:r w:rsidRPr="00CA5438">
        <w:rPr>
          <w:rStyle w:val="Strong"/>
          <w:rFonts w:cstheme="minorHAnsi"/>
          <w:iCs/>
          <w:sz w:val="22"/>
          <w:szCs w:val="22"/>
        </w:rPr>
        <w:t>;</w:t>
      </w:r>
    </w:p>
    <w:p w14:paraId="382EA4DB" w14:textId="6B7B4158" w:rsidR="000A1797" w:rsidRDefault="00682B1A" w:rsidP="00682B1A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Style w:val="Strong"/>
          <w:rFonts w:cstheme="minorHAnsi"/>
          <w:i/>
          <w:iCs/>
          <w:sz w:val="22"/>
          <w:szCs w:val="22"/>
        </w:rPr>
      </w:pPr>
      <w:r w:rsidRPr="00192D9C">
        <w:rPr>
          <w:rFonts w:cstheme="minorHAnsi"/>
          <w:b/>
          <w:sz w:val="22"/>
          <w:szCs w:val="22"/>
          <w:lang w:val="en-US"/>
        </w:rPr>
        <w:t>Bronze Sponsor</w:t>
      </w:r>
      <w:r w:rsidRPr="00192D9C">
        <w:rPr>
          <w:rFonts w:eastAsia="Times New Roman" w:cstheme="minorHAnsi"/>
          <w:b/>
          <w:bCs/>
          <w:color w:val="000000"/>
          <w:sz w:val="22"/>
          <w:szCs w:val="22"/>
        </w:rPr>
        <w:t xml:space="preserve">: </w:t>
      </w:r>
      <w:r w:rsidR="00192D9C" w:rsidRPr="00192D9C">
        <w:rPr>
          <w:rStyle w:val="Strong"/>
          <w:rFonts w:cstheme="minorHAnsi"/>
          <w:i/>
          <w:iCs/>
          <w:sz w:val="22"/>
          <w:szCs w:val="22"/>
        </w:rPr>
        <w:t>Air Products, Baker Hughes, Sulzer;</w:t>
      </w:r>
    </w:p>
    <w:p w14:paraId="7286C48D" w14:textId="0DA5B305" w:rsidR="00192D9C" w:rsidRPr="00192D9C" w:rsidRDefault="00192D9C" w:rsidP="00682B1A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/>
          <w:sz w:val="22"/>
          <w:szCs w:val="22"/>
        </w:rPr>
      </w:pPr>
      <w:r w:rsidRPr="00192D9C">
        <w:rPr>
          <w:rFonts w:cstheme="minorHAnsi"/>
          <w:b/>
          <w:sz w:val="22"/>
          <w:szCs w:val="22"/>
          <w:lang w:val="en-US"/>
        </w:rPr>
        <w:t>Sponsor of video-</w:t>
      </w:r>
      <w:r w:rsidRPr="00192D9C">
        <w:rPr>
          <w:rFonts w:eastAsia="Times New Roman" w:cstheme="minorHAnsi"/>
          <w:b/>
          <w:color w:val="000000"/>
          <w:sz w:val="22"/>
          <w:szCs w:val="22"/>
        </w:rPr>
        <w:t xml:space="preserve">promotion: </w:t>
      </w:r>
      <w:r w:rsidRPr="00192D9C">
        <w:rPr>
          <w:rStyle w:val="Strong"/>
          <w:rFonts w:cstheme="minorHAnsi"/>
          <w:iCs/>
          <w:sz w:val="22"/>
          <w:szCs w:val="22"/>
        </w:rPr>
        <w:t>FORNOVO GAS.</w:t>
      </w:r>
    </w:p>
    <w:p w14:paraId="707725FF" w14:textId="77777777" w:rsidR="000A1797" w:rsidRPr="000A1797" w:rsidRDefault="000A1797" w:rsidP="000A1797">
      <w:pPr>
        <w:pStyle w:val="ListParagraph"/>
        <w:rPr>
          <w:rFonts w:cstheme="minorHAnsi"/>
          <w:b/>
          <w:i/>
          <w:sz w:val="22"/>
          <w:szCs w:val="22"/>
        </w:rPr>
      </w:pPr>
    </w:p>
    <w:p w14:paraId="7C6020CC" w14:textId="27C04629" w:rsidR="000A1797" w:rsidRPr="00A91224" w:rsidRDefault="00116466" w:rsidP="000A1797">
      <w:pPr>
        <w:spacing w:line="360" w:lineRule="auto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Event Steering Committee</w:t>
      </w:r>
      <w:r w:rsidR="000A1797" w:rsidRPr="00A91224">
        <w:rPr>
          <w:rFonts w:cstheme="minorHAnsi"/>
          <w:b/>
          <w:i/>
          <w:sz w:val="22"/>
          <w:szCs w:val="22"/>
        </w:rPr>
        <w:t xml:space="preserve">: </w:t>
      </w:r>
    </w:p>
    <w:p w14:paraId="0ED73B4E" w14:textId="2CEC90C2" w:rsidR="000A1797" w:rsidRPr="000A1797" w:rsidRDefault="00116466" w:rsidP="000A1797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>Contact</w:t>
      </w:r>
      <w:r w:rsidR="000A1797" w:rsidRPr="00A91224">
        <w:rPr>
          <w:rFonts w:eastAsia="Times New Roman" w:cstheme="minorHAnsi"/>
          <w:b/>
          <w:sz w:val="22"/>
          <w:szCs w:val="22"/>
        </w:rPr>
        <w:t>:</w:t>
      </w:r>
      <w:r w:rsidR="000A1797" w:rsidRPr="00A91224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 xml:space="preserve">Project Producer Elvira Sakhabutdinova </w:t>
      </w:r>
    </w:p>
    <w:p w14:paraId="720AE94A" w14:textId="64E6504A" w:rsidR="000A1797" w:rsidRPr="000A1797" w:rsidRDefault="000A1797" w:rsidP="000A1797">
      <w:pPr>
        <w:spacing w:line="360" w:lineRule="auto"/>
        <w:jc w:val="both"/>
        <w:rPr>
          <w:rFonts w:eastAsia="Times New Roman" w:cstheme="minorHAnsi"/>
          <w:sz w:val="22"/>
          <w:szCs w:val="22"/>
          <w:lang w:val="ru-RU"/>
        </w:rPr>
      </w:pPr>
      <w:r w:rsidRPr="00A91224">
        <w:rPr>
          <w:rFonts w:eastAsia="Times New Roman" w:cstheme="minorHAnsi"/>
          <w:b/>
          <w:sz w:val="22"/>
          <w:szCs w:val="22"/>
          <w:lang w:val="pt-BR"/>
        </w:rPr>
        <w:t>E-mail:</w:t>
      </w:r>
      <w:r w:rsidRPr="00A91224">
        <w:rPr>
          <w:rFonts w:eastAsia="Times New Roman" w:cstheme="minorHAnsi"/>
          <w:sz w:val="22"/>
          <w:szCs w:val="22"/>
          <w:lang w:val="pt-BR"/>
        </w:rPr>
        <w:t xml:space="preserve"> </w:t>
      </w:r>
      <w:r w:rsidRPr="00A91224">
        <w:rPr>
          <w:rFonts w:cstheme="minorHAnsi"/>
          <w:sz w:val="22"/>
          <w:szCs w:val="22"/>
          <w:lang w:val="pt-BR"/>
        </w:rPr>
        <w:t>ESakhabutdinova@vostockcapital.com</w:t>
      </w:r>
      <w:r w:rsidRPr="00A91224">
        <w:rPr>
          <w:rFonts w:eastAsia="Times New Roman" w:cstheme="minorHAnsi"/>
          <w:sz w:val="22"/>
          <w:szCs w:val="22"/>
          <w:lang w:val="pt-BR"/>
        </w:rPr>
        <w:t xml:space="preserve"> </w:t>
      </w:r>
      <w:r w:rsidR="00116466" w:rsidRPr="00A91224">
        <w:rPr>
          <w:rFonts w:eastAsia="Times New Roman" w:cstheme="minorHAnsi"/>
          <w:b/>
          <w:sz w:val="22"/>
          <w:szCs w:val="22"/>
          <w:lang w:val="pt-BR"/>
        </w:rPr>
        <w:t>Tel.</w:t>
      </w:r>
      <w:r w:rsidRPr="00A91224">
        <w:rPr>
          <w:rFonts w:eastAsia="Times New Roman" w:cstheme="minorHAnsi"/>
          <w:sz w:val="22"/>
          <w:szCs w:val="22"/>
          <w:lang w:val="pt-BR"/>
        </w:rPr>
        <w:t xml:space="preserve"> </w:t>
      </w:r>
      <w:r w:rsidR="00A91224" w:rsidRPr="00A91224">
        <w:rPr>
          <w:rFonts w:cstheme="minorHAnsi"/>
          <w:color w:val="000000"/>
          <w:sz w:val="22"/>
          <w:szCs w:val="22"/>
        </w:rPr>
        <w:t>+44 207 394 30 90 (add. 150)</w:t>
      </w:r>
      <w:r w:rsidR="00A91224">
        <w:rPr>
          <w:rFonts w:ascii="ArialNova" w:hAnsi="ArialNova"/>
          <w:color w:val="000000"/>
          <w:sz w:val="27"/>
          <w:szCs w:val="27"/>
        </w:rPr>
        <w:t> </w:t>
      </w:r>
    </w:p>
    <w:p w14:paraId="62F56844" w14:textId="54262875" w:rsidR="00DC7482" w:rsidRPr="001A05F0" w:rsidRDefault="00DC7482" w:rsidP="000A1797">
      <w:pPr>
        <w:spacing w:line="276" w:lineRule="auto"/>
        <w:jc w:val="both"/>
        <w:rPr>
          <w:rStyle w:val="Hyperlink"/>
          <w:rFonts w:cstheme="minorHAnsi"/>
          <w:sz w:val="22"/>
          <w:szCs w:val="22"/>
          <w:lang w:val="ru-RU"/>
        </w:rPr>
      </w:pPr>
    </w:p>
    <w:sectPr w:rsidR="00DC7482" w:rsidRPr="001A05F0" w:rsidSect="00D85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53D70" w14:textId="77777777" w:rsidR="00192D9C" w:rsidRDefault="00192D9C" w:rsidP="00DE3224">
      <w:r>
        <w:separator/>
      </w:r>
    </w:p>
  </w:endnote>
  <w:endnote w:type="continuationSeparator" w:id="0">
    <w:p w14:paraId="1CACC869" w14:textId="77777777" w:rsidR="00192D9C" w:rsidRDefault="00192D9C" w:rsidP="00DE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o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BEB4" w14:textId="77777777" w:rsidR="00192D9C" w:rsidRDefault="00192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AEBB" w14:textId="77777777" w:rsidR="00192D9C" w:rsidRDefault="00192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1FE2" w14:textId="77777777" w:rsidR="00192D9C" w:rsidRDefault="00192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42FC3" w14:textId="77777777" w:rsidR="00192D9C" w:rsidRDefault="00192D9C" w:rsidP="00DE3224">
      <w:r>
        <w:separator/>
      </w:r>
    </w:p>
  </w:footnote>
  <w:footnote w:type="continuationSeparator" w:id="0">
    <w:p w14:paraId="3BF81958" w14:textId="77777777" w:rsidR="00192D9C" w:rsidRDefault="00192D9C" w:rsidP="00DE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DE22" w14:textId="77777777" w:rsidR="00192D9C" w:rsidRDefault="00192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3D61" w14:textId="0522FE90" w:rsidR="00192D9C" w:rsidRPr="00C8716A" w:rsidRDefault="00192D9C" w:rsidP="00DE3224">
    <w:pPr>
      <w:pStyle w:val="Header"/>
      <w:ind w:left="-1701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C582" w14:textId="77777777" w:rsidR="00192D9C" w:rsidRDefault="00192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6EC"/>
    <w:multiLevelType w:val="multilevel"/>
    <w:tmpl w:val="3E4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59C7"/>
    <w:multiLevelType w:val="multilevel"/>
    <w:tmpl w:val="013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96E2C"/>
    <w:multiLevelType w:val="hybridMultilevel"/>
    <w:tmpl w:val="DAC4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7A6F"/>
    <w:multiLevelType w:val="hybridMultilevel"/>
    <w:tmpl w:val="962A4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1FB8"/>
    <w:multiLevelType w:val="multilevel"/>
    <w:tmpl w:val="FAC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F19C4"/>
    <w:multiLevelType w:val="hybridMultilevel"/>
    <w:tmpl w:val="4646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D06EF"/>
    <w:multiLevelType w:val="multilevel"/>
    <w:tmpl w:val="40F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C960E4"/>
    <w:multiLevelType w:val="multilevel"/>
    <w:tmpl w:val="CAFE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2536A"/>
    <w:multiLevelType w:val="multilevel"/>
    <w:tmpl w:val="C6E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558A1"/>
    <w:multiLevelType w:val="hybridMultilevel"/>
    <w:tmpl w:val="0824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63"/>
    <w:rsid w:val="000A1797"/>
    <w:rsid w:val="000F1346"/>
    <w:rsid w:val="0011395A"/>
    <w:rsid w:val="00116466"/>
    <w:rsid w:val="0017024F"/>
    <w:rsid w:val="00191007"/>
    <w:rsid w:val="00192D9C"/>
    <w:rsid w:val="001A05F0"/>
    <w:rsid w:val="001A308E"/>
    <w:rsid w:val="001D5A63"/>
    <w:rsid w:val="00264AE7"/>
    <w:rsid w:val="002E19A5"/>
    <w:rsid w:val="00366B24"/>
    <w:rsid w:val="003738AD"/>
    <w:rsid w:val="003D0F2A"/>
    <w:rsid w:val="003E447B"/>
    <w:rsid w:val="00447B74"/>
    <w:rsid w:val="004A2A08"/>
    <w:rsid w:val="004E3B3E"/>
    <w:rsid w:val="0055544D"/>
    <w:rsid w:val="005E5CA5"/>
    <w:rsid w:val="00606047"/>
    <w:rsid w:val="00682B1A"/>
    <w:rsid w:val="00702540"/>
    <w:rsid w:val="008812B5"/>
    <w:rsid w:val="008845F0"/>
    <w:rsid w:val="008E6E36"/>
    <w:rsid w:val="00914F00"/>
    <w:rsid w:val="00966CF8"/>
    <w:rsid w:val="009A0D2F"/>
    <w:rsid w:val="00A91224"/>
    <w:rsid w:val="00B07451"/>
    <w:rsid w:val="00B90F7D"/>
    <w:rsid w:val="00BF3275"/>
    <w:rsid w:val="00C169C7"/>
    <w:rsid w:val="00C17C0C"/>
    <w:rsid w:val="00C8716A"/>
    <w:rsid w:val="00CA5438"/>
    <w:rsid w:val="00D11500"/>
    <w:rsid w:val="00D17AE8"/>
    <w:rsid w:val="00D62F00"/>
    <w:rsid w:val="00D85A34"/>
    <w:rsid w:val="00DA15F1"/>
    <w:rsid w:val="00DC7482"/>
    <w:rsid w:val="00DD0F61"/>
    <w:rsid w:val="00DE3224"/>
    <w:rsid w:val="00DF4A18"/>
    <w:rsid w:val="00E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B958D7E"/>
  <w15:chartTrackingRefBased/>
  <w15:docId w15:val="{ACD78AA1-9502-4E7F-8DD8-CE7C951F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A63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62F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A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2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224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32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224"/>
    <w:rPr>
      <w:rFonts w:eastAsiaTheme="minorEastAsia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E3224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E6E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74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66CF8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08"/>
    <w:rPr>
      <w:rFonts w:ascii="Segoe UI" w:eastAsiaTheme="minorEastAsia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62F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4E816A81</Template>
  <TotalTime>27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Smirnova</dc:creator>
  <cp:keywords/>
  <dc:description/>
  <cp:lastModifiedBy>Svetlana Pipina</cp:lastModifiedBy>
  <cp:revision>14</cp:revision>
  <cp:lastPrinted>2019-03-18T10:56:00Z</cp:lastPrinted>
  <dcterms:created xsi:type="dcterms:W3CDTF">2019-10-09T08:19:00Z</dcterms:created>
  <dcterms:modified xsi:type="dcterms:W3CDTF">2019-12-26T08:29:00Z</dcterms:modified>
</cp:coreProperties>
</file>